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B9264"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《</w:t>
      </w:r>
      <w:r>
        <w:rPr>
          <w:rFonts w:hint="eastAsia"/>
          <w:b/>
          <w:sz w:val="44"/>
          <w:szCs w:val="44"/>
          <w:lang w:val="en-US" w:eastAsia="zh-CN"/>
        </w:rPr>
        <w:t>超声声速测定仪</w:t>
      </w:r>
      <w:r>
        <w:rPr>
          <w:rFonts w:hint="eastAsia"/>
          <w:b/>
          <w:sz w:val="44"/>
          <w:szCs w:val="44"/>
          <w:lang w:eastAsia="zh-CN"/>
        </w:rPr>
        <w:t>技术规范》</w:t>
      </w:r>
    </w:p>
    <w:p w14:paraId="71E94A0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采用国际标准和国际建议情况说明</w:t>
      </w:r>
    </w:p>
    <w:p w14:paraId="540AC334">
      <w:pPr>
        <w:rPr>
          <w:sz w:val="28"/>
          <w:szCs w:val="28"/>
        </w:rPr>
      </w:pPr>
    </w:p>
    <w:p w14:paraId="706FD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本规范引用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了以下国外标准：</w:t>
      </w:r>
    </w:p>
    <w:p w14:paraId="19985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ASTM E494-20(2025)Standard Practice for Measuring Ultrasonic Velocity in Materials by Comparative Pulse-Echo Method</w:t>
      </w:r>
    </w:p>
    <w:p w14:paraId="69D8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ISO 16809:2017 Non-destructi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eastAsia="zh-CN"/>
        </w:rPr>
        <w:t>ve testing — Ultrasonic thickness measurement</w:t>
      </w:r>
    </w:p>
    <w:p w14:paraId="2E53B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ISO 16831:2012/2025 Ultrasonic thickness gauges — Performance testing</w:t>
      </w:r>
    </w:p>
    <w:p w14:paraId="52DBE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引用用途：综合参考该标准针对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超声测厚仪（声速功能）中声速示值、重复性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的要求与国内其他标准针对这两个项目的技术要求。</w:t>
      </w:r>
    </w:p>
    <w:p w14:paraId="713CBEA1"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wYjRjMjdhOTdkNTI2MWU5NjdiOGI1Y2ExMTU4ZGEifQ=="/>
  </w:docVars>
  <w:rsids>
    <w:rsidRoot w:val="00045913"/>
    <w:rsid w:val="00045913"/>
    <w:rsid w:val="00121730"/>
    <w:rsid w:val="00192F99"/>
    <w:rsid w:val="001A7AD5"/>
    <w:rsid w:val="001D1B32"/>
    <w:rsid w:val="001E6DB8"/>
    <w:rsid w:val="002A3441"/>
    <w:rsid w:val="003146E4"/>
    <w:rsid w:val="003246DB"/>
    <w:rsid w:val="00340FE5"/>
    <w:rsid w:val="004C4336"/>
    <w:rsid w:val="004E4FD1"/>
    <w:rsid w:val="00537030"/>
    <w:rsid w:val="00545B36"/>
    <w:rsid w:val="0058689F"/>
    <w:rsid w:val="005A642F"/>
    <w:rsid w:val="005E4094"/>
    <w:rsid w:val="006166C3"/>
    <w:rsid w:val="00750074"/>
    <w:rsid w:val="00885B69"/>
    <w:rsid w:val="00885D7B"/>
    <w:rsid w:val="008A0777"/>
    <w:rsid w:val="00957755"/>
    <w:rsid w:val="009A1991"/>
    <w:rsid w:val="00A87AB8"/>
    <w:rsid w:val="00AD2F06"/>
    <w:rsid w:val="00B15F7E"/>
    <w:rsid w:val="00B814A2"/>
    <w:rsid w:val="00C035A3"/>
    <w:rsid w:val="00C134D0"/>
    <w:rsid w:val="00C21266"/>
    <w:rsid w:val="00D61821"/>
    <w:rsid w:val="00D65952"/>
    <w:rsid w:val="00D66BAA"/>
    <w:rsid w:val="00E17FB2"/>
    <w:rsid w:val="00E44D70"/>
    <w:rsid w:val="00E654DD"/>
    <w:rsid w:val="00E660DC"/>
    <w:rsid w:val="00E9439E"/>
    <w:rsid w:val="00E95C17"/>
    <w:rsid w:val="00F45B62"/>
    <w:rsid w:val="00FA2CBF"/>
    <w:rsid w:val="10DC15DC"/>
    <w:rsid w:val="11CA6A99"/>
    <w:rsid w:val="170E48B1"/>
    <w:rsid w:val="305A62E5"/>
    <w:rsid w:val="33953AD8"/>
    <w:rsid w:val="4A142F06"/>
    <w:rsid w:val="546B429A"/>
    <w:rsid w:val="571B7FE5"/>
    <w:rsid w:val="6B223851"/>
    <w:rsid w:val="6F235519"/>
    <w:rsid w:val="7D55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104</Words>
  <Characters>167</Characters>
  <Lines>1</Lines>
  <Paragraphs>1</Paragraphs>
  <TotalTime>0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2024-01-10T01:14:00Z</dcterms:created>
  <dc:creator>HP</dc:creator>
  <cp:lastModifiedBy>^理^</cp:lastModifiedBy>
  <dcterms:modified xsi:type="dcterms:W3CDTF">2026-07-11T00:49:24Z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AECE98DB69064B76B9C7C37DA93853E0_13</vt:lpwstr>
  </property>
  <property fmtid="{D5CDD505-2E9C-101B-9397-08002B2CF9AE}" pid="4" name="KSOTemplateDocerSaveRecord">
    <vt:lpwstr>eyJoZGlkIjoiOGVhZjQ0OWY4ZWIwNTVhY2IzYmEyY2YzZjhjMThjNjUiLCJ1c2VySWQiOiI0NTc0NTAzMzIifQ==</vt:lpwstr>
  </property>
</Properties>
</file>